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Z</w:t>
      </w:r>
      <w:r>
        <w:rPr>
          <w:rFonts w:hAnsi="Times New Roman" w:hint="default"/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pis ze shrom</w:t>
      </w:r>
      <w:r>
        <w:rPr>
          <w:rFonts w:hAnsi="Times New Roman" w:hint="default"/>
          <w:b w:val="1"/>
          <w:bCs w:val="1"/>
          <w:sz w:val="28"/>
          <w:szCs w:val="28"/>
          <w:rtl w:val="0"/>
        </w:rPr>
        <w:t>áž</w:t>
      </w:r>
      <w:r>
        <w:rPr>
          <w:b w:val="1"/>
          <w:bCs w:val="1"/>
          <w:sz w:val="28"/>
          <w:szCs w:val="28"/>
          <w:rtl w:val="0"/>
        </w:rPr>
        <w:t>d</w:t>
      </w:r>
      <w:r>
        <w:rPr>
          <w:rFonts w:hAnsi="Times New Roman" w:hint="default"/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n</w:t>
      </w:r>
      <w:r>
        <w:rPr>
          <w:rFonts w:hAnsi="Times New Roman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</w:rPr>
        <w:t>starost</w:t>
      </w:r>
      <w:r>
        <w:rPr>
          <w:rFonts w:hAnsi="Times New Roman" w:hint="default"/>
          <w:b w:val="1"/>
          <w:bCs w:val="1"/>
          <w:sz w:val="28"/>
          <w:szCs w:val="28"/>
          <w:rtl w:val="0"/>
        </w:rPr>
        <w:t xml:space="preserve">ů </w:t>
      </w:r>
      <w:r>
        <w:rPr>
          <w:b w:val="1"/>
          <w:bCs w:val="1"/>
          <w:sz w:val="28"/>
          <w:szCs w:val="28"/>
          <w:rtl w:val="0"/>
        </w:rPr>
        <w:t>Mikroregionu Roketnice</w:t>
      </w: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dne </w:t>
      </w:r>
      <w:r>
        <w:rPr>
          <w:b w:val="1"/>
          <w:bCs w:val="1"/>
          <w:sz w:val="28"/>
          <w:szCs w:val="28"/>
          <w:rtl w:val="0"/>
        </w:rPr>
        <w:t>27.4.2018</w:t>
      </w:r>
    </w:p>
    <w:p>
      <w:pPr>
        <w:pStyle w:val="Normální"/>
        <w:rPr>
          <w:b w:val="1"/>
          <w:bCs w:val="1"/>
          <w:sz w:val="28"/>
          <w:szCs w:val="28"/>
        </w:rPr>
      </w:pPr>
    </w:p>
    <w:p>
      <w:pPr>
        <w:pStyle w:val="Normální"/>
        <w:rPr>
          <w:b w:val="1"/>
          <w:bCs w:val="1"/>
          <w:sz w:val="28"/>
          <w:szCs w:val="28"/>
        </w:rPr>
      </w:pPr>
    </w:p>
    <w:p>
      <w:pPr>
        <w:pStyle w:val="Normální"/>
        <w:rPr>
          <w:b w:val="1"/>
          <w:bCs w:val="1"/>
          <w:sz w:val="28"/>
          <w:szCs w:val="28"/>
        </w:rPr>
      </w:pPr>
    </w:p>
    <w:p>
      <w:pPr>
        <w:pStyle w:val="Normální"/>
        <w:rPr>
          <w:sz w:val="24"/>
          <w:szCs w:val="24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</w:rPr>
        <w:t>P</w:t>
      </w:r>
      <w:r>
        <w:rPr>
          <w:rFonts w:ascii="Arial Unicode MS" w:cs="Arial Unicode MS" w:hAnsi="Times New Roman" w:eastAsia="Arial Unicode MS" w:hint="default"/>
          <w:b w:val="1"/>
          <w:bCs w:val="1"/>
          <w:sz w:val="24"/>
          <w:szCs w:val="24"/>
          <w:rtl w:val="0"/>
        </w:rPr>
        <w:t>ří</w:t>
      </w: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</w:rPr>
        <w:t>tomni: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 xml:space="preserve"> viz prezen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</w:rPr>
        <w:t>č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>n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</w:rPr>
        <w:t xml:space="preserve">í 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>listina (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>8 obc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</w:rPr>
        <w:t>í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>)</w:t>
      </w:r>
    </w:p>
    <w:p>
      <w:pPr>
        <w:pStyle w:val="Normální"/>
        <w:rPr>
          <w:sz w:val="24"/>
          <w:szCs w:val="24"/>
          <w:rtl w:val="0"/>
        </w:rPr>
      </w:pPr>
    </w:p>
    <w:p>
      <w:pPr>
        <w:pStyle w:val="Normální"/>
        <w:rPr>
          <w:sz w:val="24"/>
          <w:szCs w:val="24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</w:rPr>
        <w:t>Ov</w:t>
      </w:r>
      <w:r>
        <w:rPr>
          <w:rFonts w:ascii="Arial Unicode MS" w:cs="Arial Unicode MS" w:hAnsi="Times New Roman" w:eastAsia="Arial Unicode MS" w:hint="default"/>
          <w:b w:val="1"/>
          <w:bCs w:val="1"/>
          <w:sz w:val="24"/>
          <w:szCs w:val="24"/>
          <w:rtl w:val="0"/>
        </w:rPr>
        <w:t>ěř</w:t>
      </w: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</w:rPr>
        <w:t>ovatel</w:t>
      </w:r>
      <w:r>
        <w:rPr>
          <w:rFonts w:ascii="Arial Unicode MS" w:cs="Arial Unicode MS" w:hAnsi="Times New Roman" w:eastAsia="Arial Unicode MS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</w:rPr>
        <w:t>z</w:t>
      </w:r>
      <w:r>
        <w:rPr>
          <w:rFonts w:ascii="Arial Unicode MS" w:cs="Arial Unicode MS" w:hAnsi="Times New Roman" w:eastAsia="Arial Unicode MS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</w:rPr>
        <w:t>pisu: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 xml:space="preserve">  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>Milan Blah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</w:rPr>
        <w:t>á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>k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>, Josef Dr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</w:rPr>
        <w:t>á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>pal</w:t>
      </w: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sz w:val="24"/>
          <w:szCs w:val="24"/>
          <w:u w:val="single"/>
          <w:rtl w:val="0"/>
        </w:rPr>
      </w:pP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sz w:val="24"/>
          <w:szCs w:val="24"/>
          <w:u w:val="single"/>
          <w:rtl w:val="0"/>
        </w:rPr>
      </w:pPr>
    </w:p>
    <w:p>
      <w:pPr>
        <w:pStyle w:val="Normální"/>
        <w:rPr>
          <w:b w:val="1"/>
          <w:bCs w:val="1"/>
          <w:u w:val="single"/>
        </w:rPr>
      </w:pP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u w:val="single"/>
          <w:rtl w:val="0"/>
        </w:rPr>
        <w:t>Program:</w:t>
      </w:r>
    </w:p>
    <w:p>
      <w:pPr>
        <w:pStyle w:val="Normální"/>
        <w:rPr>
          <w:b w:val="1"/>
          <w:bCs w:val="1"/>
        </w:rPr>
      </w:pPr>
      <w:r>
        <w:rPr>
          <w:rFonts w:ascii="Times New Roman" w:cs="Arial Unicode MS" w:hAnsi="Arial Unicode MS" w:eastAsia="Arial Unicode MS"/>
          <w:b w:val="1"/>
          <w:bCs w:val="1"/>
          <w:sz w:val="24"/>
          <w:szCs w:val="24"/>
          <w:rtl w:val="0"/>
        </w:rPr>
        <w:t xml:space="preserve">  </w:t>
      </w:r>
    </w:p>
    <w:p>
      <w:pPr>
        <w:pStyle w:val="Normální"/>
        <w:widowControl w:val="1"/>
        <w:numPr>
          <w:ilvl w:val="0"/>
          <w:numId w:val="2"/>
        </w:numPr>
        <w:tabs>
          <w:tab w:val="left" w:pos="617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ind w:left="596"/>
        <w:rPr>
          <w:kern w:val="0"/>
          <w:position w:val="0"/>
        </w:rPr>
      </w:pPr>
      <w:r>
        <w:rPr>
          <w:kern w:val="0"/>
          <w:rtl w:val="0"/>
        </w:rPr>
        <w:t>Opera</w:t>
      </w:r>
      <w:r>
        <w:rPr>
          <w:rFonts w:hAnsi="Times New Roman" w:hint="default"/>
          <w:kern w:val="0"/>
          <w:rtl w:val="0"/>
        </w:rPr>
        <w:t>č</w:t>
      </w:r>
      <w:r>
        <w:rPr>
          <w:kern w:val="0"/>
          <w:rtl w:val="0"/>
        </w:rPr>
        <w:t>n</w:t>
      </w:r>
      <w:r>
        <w:rPr>
          <w:rFonts w:hAnsi="Times New Roman" w:hint="default"/>
          <w:kern w:val="0"/>
          <w:rtl w:val="0"/>
        </w:rPr>
        <w:t xml:space="preserve">í </w:t>
      </w:r>
      <w:r>
        <w:rPr>
          <w:kern w:val="0"/>
          <w:rtl w:val="0"/>
        </w:rPr>
        <w:t>program Zam</w:t>
      </w:r>
      <w:r>
        <w:rPr>
          <w:rFonts w:hAnsi="Times New Roman" w:hint="default"/>
          <w:kern w:val="0"/>
          <w:rtl w:val="0"/>
        </w:rPr>
        <w:t>ě</w:t>
      </w:r>
      <w:r>
        <w:rPr>
          <w:kern w:val="0"/>
          <w:rtl w:val="0"/>
        </w:rPr>
        <w:t xml:space="preserve">stnanost - </w:t>
      </w:r>
      <w:r>
        <w:rPr>
          <w:rFonts w:hAnsi="Times New Roman" w:hint="default"/>
          <w:kern w:val="0"/>
          <w:rtl w:val="0"/>
        </w:rPr>
        <w:t>žá</w:t>
      </w:r>
      <w:r>
        <w:rPr>
          <w:kern w:val="0"/>
          <w:rtl w:val="0"/>
        </w:rPr>
        <w:t>dost o dotaci</w:t>
      </w:r>
    </w:p>
    <w:p>
      <w:pPr>
        <w:pStyle w:val="Normální"/>
        <w:widowControl w:val="1"/>
        <w:numPr>
          <w:ilvl w:val="0"/>
          <w:numId w:val="2"/>
        </w:numPr>
        <w:tabs>
          <w:tab w:val="left" w:pos="617"/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ind w:left="596"/>
        <w:rPr>
          <w:kern w:val="0"/>
          <w:position w:val="0"/>
        </w:rPr>
      </w:pPr>
      <w:r>
        <w:rPr>
          <w:kern w:val="0"/>
          <w:rtl w:val="0"/>
        </w:rPr>
        <w:t>Rozpo</w:t>
      </w:r>
      <w:r>
        <w:rPr>
          <w:rFonts w:hAnsi="Times New Roman" w:hint="default"/>
          <w:kern w:val="0"/>
          <w:rtl w:val="0"/>
        </w:rPr>
        <w:t>č</w:t>
      </w:r>
      <w:r>
        <w:rPr>
          <w:kern w:val="0"/>
          <w:rtl w:val="0"/>
        </w:rPr>
        <w:t>tov</w:t>
      </w:r>
      <w:r>
        <w:rPr>
          <w:rFonts w:hAnsi="Times New Roman" w:hint="default"/>
          <w:kern w:val="0"/>
          <w:rtl w:val="0"/>
        </w:rPr>
        <w:t xml:space="preserve">é </w:t>
      </w:r>
      <w:r>
        <w:rPr>
          <w:kern w:val="0"/>
          <w:rtl w:val="0"/>
        </w:rPr>
        <w:t>opat</w:t>
      </w:r>
      <w:r>
        <w:rPr>
          <w:rFonts w:hAnsi="Times New Roman" w:hint="default"/>
          <w:kern w:val="0"/>
          <w:rtl w:val="0"/>
        </w:rPr>
        <w:t>ř</w:t>
      </w:r>
      <w:r>
        <w:rPr>
          <w:kern w:val="0"/>
          <w:rtl w:val="0"/>
        </w:rPr>
        <w:t>en</w:t>
      </w:r>
      <w:r>
        <w:rPr>
          <w:rFonts w:hAnsi="Times New Roman" w:hint="default"/>
          <w:kern w:val="0"/>
          <w:rtl w:val="0"/>
        </w:rPr>
        <w:t>í č</w:t>
      </w:r>
      <w:r>
        <w:rPr>
          <w:kern w:val="0"/>
          <w:rtl w:val="0"/>
        </w:rPr>
        <w:t>. 1/2018 - zapojen</w:t>
      </w:r>
      <w:r>
        <w:rPr>
          <w:rFonts w:hAnsi="Times New Roman" w:hint="default"/>
          <w:kern w:val="0"/>
          <w:rtl w:val="0"/>
        </w:rPr>
        <w:t xml:space="preserve">í </w:t>
      </w:r>
      <w:r>
        <w:rPr>
          <w:kern w:val="0"/>
          <w:rtl w:val="0"/>
        </w:rPr>
        <w:t>dotace z PRV JMK</w:t>
      </w:r>
    </w:p>
    <w:p>
      <w:pPr>
        <w:pStyle w:val="Normální"/>
        <w:widowControl w:val="1"/>
        <w:tabs>
          <w:tab w:val="left" w:pos="77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rPr>
          <w:kern w:val="0"/>
          <w:position w:val="0"/>
          <w:sz w:val="32"/>
          <w:szCs w:val="32"/>
          <w:rtl w:val="0"/>
        </w:rPr>
      </w:pPr>
    </w:p>
    <w:p>
      <w:pPr>
        <w:pStyle w:val="Normální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rPr>
          <w:b w:val="1"/>
          <w:bCs w:val="1"/>
          <w:kern w:val="0"/>
          <w:u w:val="single"/>
        </w:rPr>
      </w:pPr>
    </w:p>
    <w:p>
      <w:pPr>
        <w:pStyle w:val="Normální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bidi w:val="0"/>
        <w:ind w:left="360" w:right="0" w:hanging="360"/>
        <w:jc w:val="both"/>
        <w:rPr>
          <w:b w:val="1"/>
          <w:bCs w:val="1"/>
          <w:kern w:val="0"/>
          <w:position w:val="0"/>
          <w:sz w:val="24"/>
          <w:szCs w:val="24"/>
          <w:u w:val="single"/>
          <w:rtl w:val="0"/>
        </w:rPr>
      </w:pPr>
      <w:r>
        <w:rPr>
          <w:rFonts w:ascii="Times New Roman"/>
          <w:b w:val="1"/>
          <w:bCs w:val="1"/>
          <w:kern w:val="0"/>
          <w:u w:val="single"/>
          <w:rtl w:val="0"/>
        </w:rPr>
        <w:t>Opera</w:t>
      </w:r>
      <w:r>
        <w:rPr>
          <w:rFonts w:hAnsi="Times New Roman" w:hint="default"/>
          <w:b w:val="1"/>
          <w:bCs w:val="1"/>
          <w:kern w:val="0"/>
          <w:u w:val="single"/>
          <w:rtl w:val="0"/>
        </w:rPr>
        <w:t>č</w:t>
      </w:r>
      <w:r>
        <w:rPr>
          <w:rFonts w:ascii="Times New Roman"/>
          <w:b w:val="1"/>
          <w:bCs w:val="1"/>
          <w:kern w:val="0"/>
          <w:u w:val="single"/>
          <w:rtl w:val="0"/>
        </w:rPr>
        <w:t>n</w:t>
      </w:r>
      <w:r>
        <w:rPr>
          <w:rFonts w:hAnsi="Times New Roman" w:hint="default"/>
          <w:b w:val="1"/>
          <w:bCs w:val="1"/>
          <w:kern w:val="0"/>
          <w:u w:val="single"/>
          <w:rtl w:val="0"/>
        </w:rPr>
        <w:t xml:space="preserve">í </w:t>
      </w:r>
      <w:r>
        <w:rPr>
          <w:rFonts w:ascii="Times New Roman"/>
          <w:b w:val="1"/>
          <w:bCs w:val="1"/>
          <w:kern w:val="0"/>
          <w:u w:val="single"/>
          <w:rtl w:val="0"/>
        </w:rPr>
        <w:t>program Zam</w:t>
      </w:r>
      <w:r>
        <w:rPr>
          <w:rFonts w:hAnsi="Times New Roman" w:hint="default"/>
          <w:b w:val="1"/>
          <w:bCs w:val="1"/>
          <w:kern w:val="0"/>
          <w:u w:val="single"/>
          <w:rtl w:val="0"/>
        </w:rPr>
        <w:t>ě</w:t>
      </w:r>
      <w:r>
        <w:rPr>
          <w:rFonts w:ascii="Times New Roman"/>
          <w:b w:val="1"/>
          <w:bCs w:val="1"/>
          <w:kern w:val="0"/>
          <w:u w:val="single"/>
          <w:rtl w:val="0"/>
        </w:rPr>
        <w:t xml:space="preserve">stnanost - </w:t>
      </w:r>
      <w:r>
        <w:rPr>
          <w:rFonts w:hAnsi="Times New Roman" w:hint="default"/>
          <w:b w:val="1"/>
          <w:bCs w:val="1"/>
          <w:kern w:val="0"/>
          <w:u w:val="single"/>
          <w:rtl w:val="0"/>
        </w:rPr>
        <w:t>žá</w:t>
      </w:r>
      <w:r>
        <w:rPr>
          <w:rFonts w:ascii="Times New Roman"/>
          <w:b w:val="1"/>
          <w:bCs w:val="1"/>
          <w:kern w:val="0"/>
          <w:u w:val="single"/>
          <w:rtl w:val="0"/>
        </w:rPr>
        <w:t>dost o dotaci</w:t>
      </w: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b w:val="1"/>
          <w:bCs w:val="1"/>
          <w:position w:val="0"/>
          <w:sz w:val="24"/>
          <w:szCs w:val="24"/>
          <w:u w:val="single"/>
          <w:rtl w:val="0"/>
        </w:rPr>
      </w:pP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  <w:r>
        <w:rPr>
          <w:rtl w:val="0"/>
        </w:rPr>
        <w:t>P</w:t>
      </w:r>
      <w:r>
        <w:rPr>
          <w:rFonts w:hAnsi="Times New Roman" w:hint="default"/>
          <w:rtl w:val="0"/>
        </w:rPr>
        <w:t>ř</w:t>
      </w:r>
      <w:r>
        <w:rPr>
          <w:rtl w:val="0"/>
        </w:rPr>
        <w:t>edlo</w:t>
      </w:r>
      <w:r>
        <w:rPr>
          <w:rFonts w:hAnsi="Times New Roman" w:hint="default"/>
          <w:rtl w:val="0"/>
        </w:rPr>
        <w:t>ž</w:t>
      </w:r>
      <w:r>
        <w:rPr>
          <w:rtl w:val="0"/>
        </w:rPr>
        <w:t>ena nab</w:t>
      </w:r>
      <w:r>
        <w:rPr>
          <w:rFonts w:hAnsi="Times New Roman" w:hint="default"/>
          <w:rtl w:val="0"/>
        </w:rPr>
        <w:t>í</w:t>
      </w:r>
      <w:r>
        <w:rPr>
          <w:rtl w:val="0"/>
        </w:rPr>
        <w:t>dka firmy Envipartner na dota</w:t>
      </w:r>
      <w:r>
        <w:rPr>
          <w:rFonts w:hAnsi="Times New Roman" w:hint="default"/>
          <w:rtl w:val="0"/>
        </w:rPr>
        <w:t>č</w:t>
      </w:r>
      <w:r>
        <w:rPr>
          <w:rtl w:val="0"/>
        </w:rPr>
        <w:t>n</w:t>
      </w:r>
      <w:r>
        <w:rPr>
          <w:rFonts w:hAnsi="Times New Roman" w:hint="default"/>
          <w:rtl w:val="0"/>
        </w:rPr>
        <w:t xml:space="preserve">í </w:t>
      </w:r>
      <w:r>
        <w:rPr>
          <w:rtl w:val="0"/>
        </w:rPr>
        <w:t>management na zpracov</w:t>
      </w:r>
      <w:r>
        <w:rPr>
          <w:rFonts w:hAnsi="Times New Roman" w:hint="default"/>
          <w:rtl w:val="0"/>
        </w:rPr>
        <w:t>á</w:t>
      </w:r>
      <w:r>
        <w:rPr>
          <w:rtl w:val="0"/>
        </w:rPr>
        <w:t>n</w:t>
      </w:r>
      <w:r>
        <w:rPr>
          <w:rFonts w:hAnsi="Times New Roman" w:hint="default"/>
          <w:rtl w:val="0"/>
        </w:rPr>
        <w:t xml:space="preserve">í </w:t>
      </w:r>
      <w:r>
        <w:rPr>
          <w:rtl w:val="0"/>
        </w:rPr>
        <w:t>projektov</w:t>
      </w:r>
      <w:r>
        <w:rPr>
          <w:rFonts w:hAnsi="Times New Roman" w:hint="default"/>
          <w:rtl w:val="0"/>
        </w:rPr>
        <w:t>é</w:t>
      </w:r>
      <w:r>
        <w:rPr>
          <w:rtl w:val="0"/>
        </w:rPr>
        <w:t>ho z</w:t>
      </w:r>
      <w:r>
        <w:rPr>
          <w:rFonts w:hAnsi="Times New Roman" w:hint="default"/>
          <w:rtl w:val="0"/>
        </w:rPr>
        <w:t>á</w:t>
      </w:r>
      <w:r>
        <w:rPr>
          <w:rtl w:val="0"/>
        </w:rPr>
        <w:t>m</w:t>
      </w:r>
      <w:r>
        <w:rPr>
          <w:rFonts w:hAnsi="Times New Roman" w:hint="default"/>
          <w:rtl w:val="0"/>
        </w:rPr>
        <w:t>ě</w:t>
      </w:r>
      <w:r>
        <w:rPr>
          <w:rtl w:val="0"/>
        </w:rPr>
        <w:t xml:space="preserve">ru, </w:t>
      </w:r>
      <w:r>
        <w:rPr>
          <w:rFonts w:hAnsi="Times New Roman" w:hint="default"/>
          <w:rtl w:val="0"/>
        </w:rPr>
        <w:t>žá</w:t>
      </w:r>
      <w:r>
        <w:rPr>
          <w:rtl w:val="0"/>
        </w:rPr>
        <w:t>dosti o dotaci, administraci projektu, realizaci v</w:t>
      </w:r>
      <w:r>
        <w:rPr>
          <w:rFonts w:hAnsi="Times New Roman" w:hint="default"/>
          <w:rtl w:val="0"/>
        </w:rPr>
        <w:t>ý</w:t>
      </w:r>
      <w:r>
        <w:rPr>
          <w:rtl w:val="0"/>
        </w:rPr>
        <w:t>b</w:t>
      </w:r>
      <w:r>
        <w:rPr>
          <w:rFonts w:hAnsi="Times New Roman" w:hint="default"/>
          <w:rtl w:val="0"/>
        </w:rPr>
        <w:t>ě</w:t>
      </w:r>
      <w:r>
        <w:rPr>
          <w:rtl w:val="0"/>
        </w:rPr>
        <w:t>rov</w:t>
      </w:r>
      <w:r>
        <w:rPr>
          <w:rFonts w:hAnsi="Times New Roman" w:hint="default"/>
          <w:rtl w:val="0"/>
        </w:rPr>
        <w:t>é</w:t>
      </w:r>
      <w:r>
        <w:rPr>
          <w:rtl w:val="0"/>
        </w:rPr>
        <w:t xml:space="preserve">ho </w:t>
      </w:r>
      <w:r>
        <w:rPr>
          <w:rFonts w:hAnsi="Times New Roman" w:hint="default"/>
          <w:rtl w:val="0"/>
        </w:rPr>
        <w:t>ří</w:t>
      </w:r>
      <w:r>
        <w:rPr>
          <w:rtl w:val="0"/>
        </w:rPr>
        <w:t>zen</w:t>
      </w:r>
      <w:r>
        <w:rPr>
          <w:rFonts w:hAnsi="Times New Roman" w:hint="default"/>
          <w:rtl w:val="0"/>
        </w:rPr>
        <w:t xml:space="preserve">í </w:t>
      </w:r>
      <w:r>
        <w:rPr>
          <w:rtl w:val="0"/>
        </w:rPr>
        <w:t>na po</w:t>
      </w:r>
      <w:r>
        <w:rPr>
          <w:rFonts w:hAnsi="Times New Roman" w:hint="default"/>
          <w:rtl w:val="0"/>
        </w:rPr>
        <w:t>ří</w:t>
      </w:r>
      <w:r>
        <w:rPr>
          <w:rtl w:val="0"/>
        </w:rPr>
        <w:t>zen</w:t>
      </w:r>
      <w:r>
        <w:rPr>
          <w:rFonts w:hAnsi="Times New Roman" w:hint="default"/>
          <w:rtl w:val="0"/>
        </w:rPr>
        <w:t xml:space="preserve">í </w:t>
      </w:r>
      <w:r>
        <w:rPr>
          <w:rtl w:val="0"/>
        </w:rPr>
        <w:t>strategick</w:t>
      </w:r>
      <w:r>
        <w:rPr>
          <w:rFonts w:hAnsi="Times New Roman" w:hint="default"/>
          <w:rtl w:val="0"/>
        </w:rPr>
        <w:t>ý</w:t>
      </w:r>
      <w:r>
        <w:rPr>
          <w:rtl w:val="0"/>
        </w:rPr>
        <w:t>ch dokument</w:t>
      </w:r>
      <w:r>
        <w:rPr>
          <w:rFonts w:hAnsi="Times New Roman" w:hint="default"/>
          <w:rtl w:val="0"/>
        </w:rPr>
        <w:t xml:space="preserve">ů </w:t>
      </w:r>
      <w:r>
        <w:rPr>
          <w:rtl w:val="0"/>
        </w:rPr>
        <w:t>a pasport</w:t>
      </w:r>
      <w:r>
        <w:rPr>
          <w:rFonts w:hAnsi="Times New Roman" w:hint="default"/>
          <w:rtl w:val="0"/>
        </w:rPr>
        <w:t xml:space="preserve">ů </w:t>
      </w:r>
      <w:r>
        <w:rPr>
          <w:rtl w:val="0"/>
        </w:rPr>
        <w:t>pro obce Mikroreginu Roketnice. Obc</w:t>
      </w:r>
      <w:r>
        <w:rPr>
          <w:rFonts w:hAnsi="Times New Roman" w:hint="default"/>
          <w:rtl w:val="0"/>
        </w:rPr>
        <w:t>í</w:t>
      </w:r>
      <w:r>
        <w:rPr>
          <w:rtl w:val="0"/>
        </w:rPr>
        <w:t>m mikroregionu bude rozesl</w:t>
      </w:r>
      <w:r>
        <w:rPr>
          <w:rFonts w:hAnsi="Times New Roman" w:hint="default"/>
          <w:rtl w:val="0"/>
        </w:rPr>
        <w:t>á</w:t>
      </w:r>
      <w:r>
        <w:rPr>
          <w:rtl w:val="0"/>
        </w:rPr>
        <w:t>na tabulka, kde obce vyzna</w:t>
      </w:r>
      <w:r>
        <w:rPr>
          <w:rFonts w:hAnsi="Times New Roman" w:hint="default"/>
          <w:rtl w:val="0"/>
        </w:rPr>
        <w:t>čí</w:t>
      </w:r>
      <w:r>
        <w:rPr>
          <w:rtl w:val="0"/>
        </w:rPr>
        <w:t>, o kter</w:t>
      </w:r>
      <w:r>
        <w:rPr>
          <w:rFonts w:hAnsi="Times New Roman" w:hint="default"/>
          <w:rtl w:val="0"/>
        </w:rPr>
        <w:t xml:space="preserve">é </w:t>
      </w:r>
      <w:r>
        <w:rPr>
          <w:rtl w:val="0"/>
        </w:rPr>
        <w:t>pasporty a strategick</w:t>
      </w:r>
      <w:r>
        <w:rPr>
          <w:rFonts w:hAnsi="Times New Roman" w:hint="default"/>
          <w:rtl w:val="0"/>
        </w:rPr>
        <w:t xml:space="preserve">é </w:t>
      </w:r>
      <w:r>
        <w:rPr>
          <w:rtl w:val="0"/>
        </w:rPr>
        <w:t>dokumenty maj</w:t>
      </w:r>
      <w:r>
        <w:rPr>
          <w:rFonts w:hAnsi="Times New Roman" w:hint="default"/>
          <w:rtl w:val="0"/>
        </w:rPr>
        <w:t xml:space="preserve">í </w:t>
      </w:r>
      <w:r>
        <w:rPr>
          <w:rtl w:val="0"/>
        </w:rPr>
        <w:t>z</w:t>
      </w:r>
      <w:r>
        <w:rPr>
          <w:rFonts w:hAnsi="Times New Roman" w:hint="default"/>
          <w:rtl w:val="0"/>
        </w:rPr>
        <w:t>á</w:t>
      </w:r>
      <w:r>
        <w:rPr>
          <w:rtl w:val="0"/>
        </w:rPr>
        <w:t>jem. Nab</w:t>
      </w:r>
      <w:r>
        <w:rPr>
          <w:rFonts w:hAnsi="Times New Roman" w:hint="default"/>
          <w:rtl w:val="0"/>
        </w:rPr>
        <w:t>í</w:t>
      </w:r>
      <w:r>
        <w:rPr>
          <w:rtl w:val="0"/>
        </w:rPr>
        <w:t>dka je p</w:t>
      </w:r>
      <w:r>
        <w:rPr>
          <w:rFonts w:hAnsi="Times New Roman" w:hint="default"/>
          <w:rtl w:val="0"/>
        </w:rPr>
        <w:t>ří</w:t>
      </w:r>
      <w:r>
        <w:rPr>
          <w:rtl w:val="0"/>
        </w:rPr>
        <w:t>lohou z</w:t>
      </w:r>
      <w:r>
        <w:rPr>
          <w:rFonts w:hAnsi="Times New Roman" w:hint="default"/>
          <w:rtl w:val="0"/>
        </w:rPr>
        <w:t>á</w:t>
      </w:r>
      <w:r>
        <w:rPr>
          <w:rtl w:val="0"/>
        </w:rPr>
        <w:t>pisu.</w:t>
      </w: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  <w:r>
        <w:rPr>
          <w:b w:val="1"/>
          <w:bCs w:val="1"/>
          <w:rtl w:val="0"/>
        </w:rPr>
        <w:t>Usnesen</w:t>
      </w:r>
      <w:r>
        <w:rPr>
          <w:rFonts w:hAnsi="Times New Roman" w:hint="default"/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: Shrom</w:t>
      </w:r>
      <w:r>
        <w:rPr>
          <w:rFonts w:hAnsi="Times New Roman" w:hint="default"/>
          <w:b w:val="1"/>
          <w:bCs w:val="1"/>
          <w:rtl w:val="0"/>
        </w:rPr>
        <w:t>áž</w:t>
      </w:r>
      <w:r>
        <w:rPr>
          <w:b w:val="1"/>
          <w:bCs w:val="1"/>
          <w:rtl w:val="0"/>
        </w:rPr>
        <w:t>d</w:t>
      </w:r>
      <w:r>
        <w:rPr>
          <w:rFonts w:hAnsi="Times New Roman" w:hint="default"/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n</w:t>
      </w:r>
      <w:r>
        <w:rPr>
          <w:rFonts w:hAnsi="Times New Roman" w:hint="default"/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starost</w:t>
      </w:r>
      <w:r>
        <w:rPr>
          <w:rFonts w:hAnsi="Times New Roman" w:hint="default"/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Shrom</w:t>
      </w:r>
      <w:r>
        <w:rPr>
          <w:rFonts w:hAnsi="Times New Roman" w:hint="default"/>
          <w:b w:val="1"/>
          <w:bCs w:val="1"/>
          <w:rtl w:val="0"/>
        </w:rPr>
        <w:t>áž</w:t>
      </w:r>
      <w:r>
        <w:rPr>
          <w:b w:val="1"/>
          <w:bCs w:val="1"/>
          <w:rtl w:val="0"/>
        </w:rPr>
        <w:t>d</w:t>
      </w:r>
      <w:r>
        <w:rPr>
          <w:rFonts w:hAnsi="Times New Roman" w:hint="default"/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n</w:t>
      </w:r>
      <w:r>
        <w:rPr>
          <w:rFonts w:hAnsi="Times New Roman" w:hint="default"/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starost</w:t>
      </w:r>
      <w:r>
        <w:rPr>
          <w:rFonts w:hAnsi="Times New Roman" w:hint="default"/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souhlas</w:t>
      </w:r>
      <w:r>
        <w:rPr>
          <w:rFonts w:hAnsi="Times New Roman" w:hint="default"/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se zad</w:t>
      </w:r>
      <w:r>
        <w:rPr>
          <w:rFonts w:hAnsi="Times New Roman" w:hint="default"/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rFonts w:hAnsi="Times New Roman" w:hint="default"/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 dota</w:t>
      </w:r>
      <w:r>
        <w:rPr>
          <w:rFonts w:hAnsi="Times New Roman" w:hint="default"/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rFonts w:hAnsi="Times New Roman" w:hint="default"/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ho managementu firm</w:t>
      </w:r>
      <w:r>
        <w:rPr>
          <w:rFonts w:hAnsi="Times New Roman" w:hint="default"/>
          <w:b w:val="1"/>
          <w:bCs w:val="1"/>
          <w:rtl w:val="0"/>
        </w:rPr>
        <w:t xml:space="preserve">ě </w:t>
      </w:r>
      <w:r>
        <w:rPr>
          <w:b w:val="1"/>
          <w:bCs w:val="1"/>
          <w:rtl w:val="0"/>
        </w:rPr>
        <w:t>Envipartner, s.r.o., Brno dle p</w:t>
      </w:r>
      <w:r>
        <w:rPr>
          <w:rFonts w:hAnsi="Times New Roman" w:hint="default"/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edlo</w:t>
      </w:r>
      <w:r>
        <w:rPr>
          <w:rFonts w:hAnsi="Times New Roman" w:hint="default"/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en</w:t>
      </w:r>
      <w:r>
        <w:rPr>
          <w:rFonts w:hAnsi="Times New Roman" w:hint="default"/>
          <w:b w:val="1"/>
          <w:bCs w:val="1"/>
          <w:rtl w:val="0"/>
        </w:rPr>
        <w:t xml:space="preserve">é </w:t>
      </w:r>
      <w:r>
        <w:rPr>
          <w:b w:val="1"/>
          <w:bCs w:val="1"/>
          <w:rtl w:val="0"/>
        </w:rPr>
        <w:t>nab</w:t>
      </w:r>
      <w:r>
        <w:rPr>
          <w:rFonts w:hAnsi="Times New Roman" w:hint="default"/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dky.</w:t>
      </w: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  <w:r>
        <w:rPr>
          <w:rtl w:val="0"/>
        </w:rPr>
        <w:t>2) Rozpo</w:t>
      </w:r>
      <w:r>
        <w:rPr>
          <w:rFonts w:hAnsi="Times New Roman" w:hint="default"/>
          <w:rtl w:val="0"/>
        </w:rPr>
        <w:t>č</w:t>
      </w:r>
      <w:r>
        <w:rPr>
          <w:rtl w:val="0"/>
        </w:rPr>
        <w:t>tov</w:t>
      </w:r>
      <w:r>
        <w:rPr>
          <w:rFonts w:hAnsi="Times New Roman" w:hint="default"/>
          <w:rtl w:val="0"/>
        </w:rPr>
        <w:t xml:space="preserve">é </w:t>
      </w:r>
      <w:r>
        <w:rPr>
          <w:rtl w:val="0"/>
        </w:rPr>
        <w:t>opat</w:t>
      </w:r>
      <w:r>
        <w:rPr>
          <w:rFonts w:hAnsi="Times New Roman" w:hint="default"/>
          <w:rtl w:val="0"/>
        </w:rPr>
        <w:t>ř</w:t>
      </w:r>
      <w:r>
        <w:rPr>
          <w:rtl w:val="0"/>
        </w:rPr>
        <w:t>en</w:t>
      </w:r>
      <w:r>
        <w:rPr>
          <w:rFonts w:hAnsi="Times New Roman" w:hint="default"/>
          <w:rtl w:val="0"/>
        </w:rPr>
        <w:t>í č</w:t>
      </w:r>
      <w:r>
        <w:rPr>
          <w:rtl w:val="0"/>
        </w:rPr>
        <w:t>. 1/2018 - zapojen</w:t>
      </w:r>
      <w:r>
        <w:rPr>
          <w:rFonts w:hAnsi="Times New Roman" w:hint="default"/>
          <w:rtl w:val="0"/>
        </w:rPr>
        <w:t xml:space="preserve">í </w:t>
      </w:r>
      <w:r>
        <w:rPr>
          <w:rtl w:val="0"/>
        </w:rPr>
        <w:t>dotace z PRV JMK</w:t>
      </w: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  <w:r>
        <w:rPr>
          <w:rtl w:val="0"/>
        </w:rPr>
        <w:t>Rozpo</w:t>
      </w:r>
      <w:r>
        <w:rPr>
          <w:rFonts w:hAnsi="Times New Roman" w:hint="default"/>
          <w:rtl w:val="0"/>
        </w:rPr>
        <w:t>č</w:t>
      </w:r>
      <w:r>
        <w:rPr>
          <w:rtl w:val="0"/>
        </w:rPr>
        <w:t>tov</w:t>
      </w:r>
      <w:r>
        <w:rPr>
          <w:rFonts w:hAnsi="Times New Roman" w:hint="default"/>
          <w:rtl w:val="0"/>
        </w:rPr>
        <w:t xml:space="preserve">é </w:t>
      </w:r>
      <w:r>
        <w:rPr>
          <w:rtl w:val="0"/>
        </w:rPr>
        <w:t>opat</w:t>
      </w:r>
      <w:r>
        <w:rPr>
          <w:rFonts w:hAnsi="Times New Roman" w:hint="default"/>
          <w:rtl w:val="0"/>
        </w:rPr>
        <w:t>ř</w:t>
      </w:r>
      <w:r>
        <w:rPr>
          <w:rtl w:val="0"/>
        </w:rPr>
        <w:t>en</w:t>
      </w:r>
      <w:r>
        <w:rPr>
          <w:rFonts w:hAnsi="Times New Roman" w:hint="default"/>
          <w:rtl w:val="0"/>
        </w:rPr>
        <w:t xml:space="preserve">í </w:t>
      </w:r>
      <w:r>
        <w:rPr>
          <w:rtl w:val="0"/>
        </w:rPr>
        <w:t>zahrnuje zapojen</w:t>
      </w:r>
      <w:r>
        <w:rPr>
          <w:rFonts w:hAnsi="Times New Roman" w:hint="default"/>
          <w:rtl w:val="0"/>
        </w:rPr>
        <w:t xml:space="preserve">í </w:t>
      </w:r>
      <w:r>
        <w:rPr>
          <w:rtl w:val="0"/>
        </w:rPr>
        <w:t>dotace na spole</w:t>
      </w:r>
      <w:r>
        <w:rPr>
          <w:rFonts w:hAnsi="Times New Roman" w:hint="default"/>
          <w:rtl w:val="0"/>
        </w:rPr>
        <w:t>č</w:t>
      </w:r>
      <w:r>
        <w:rPr>
          <w:rtl w:val="0"/>
        </w:rPr>
        <w:t>n</w:t>
      </w:r>
      <w:r>
        <w:rPr>
          <w:rFonts w:hAnsi="Times New Roman" w:hint="default"/>
          <w:rtl w:val="0"/>
        </w:rPr>
        <w:t xml:space="preserve">é </w:t>
      </w:r>
      <w:r>
        <w:rPr>
          <w:rtl w:val="0"/>
        </w:rPr>
        <w:t>projekty Mikroregionu Roketnice            z Programu rozvoje venkova Jihomoravsk</w:t>
      </w:r>
      <w:r>
        <w:rPr>
          <w:rFonts w:hAnsi="Times New Roman" w:hint="default"/>
          <w:rtl w:val="0"/>
        </w:rPr>
        <w:t>é</w:t>
      </w:r>
      <w:r>
        <w:rPr>
          <w:rtl w:val="0"/>
        </w:rPr>
        <w:t>ho kraje pro rok 2018 ve v</w:t>
      </w:r>
      <w:r>
        <w:rPr>
          <w:rFonts w:hAnsi="Times New Roman" w:hint="default"/>
          <w:rtl w:val="0"/>
        </w:rPr>
        <w:t>ýš</w:t>
      </w:r>
      <w:r>
        <w:rPr>
          <w:rtl w:val="0"/>
        </w:rPr>
        <w:t>i 250 000 K</w:t>
      </w:r>
      <w:r>
        <w:rPr>
          <w:rFonts w:hAnsi="Times New Roman" w:hint="default"/>
          <w:rtl w:val="0"/>
        </w:rPr>
        <w:t xml:space="preserve">č </w:t>
      </w:r>
      <w:r>
        <w:rPr>
          <w:rtl w:val="0"/>
        </w:rPr>
        <w:t>v p</w:t>
      </w:r>
      <w:r>
        <w:rPr>
          <w:rFonts w:hAnsi="Times New Roman" w:hint="default"/>
          <w:rtl w:val="0"/>
        </w:rPr>
        <w:t>ří</w:t>
      </w:r>
      <w:r>
        <w:rPr>
          <w:rtl w:val="0"/>
        </w:rPr>
        <w:t>jmech i ve v</w:t>
      </w:r>
      <w:r>
        <w:rPr>
          <w:rFonts w:hAnsi="Times New Roman" w:hint="default"/>
          <w:rtl w:val="0"/>
        </w:rPr>
        <w:t>ý</w:t>
      </w:r>
      <w:r>
        <w:rPr>
          <w:rtl w:val="0"/>
        </w:rPr>
        <w:t>daj</w:t>
      </w:r>
      <w:r>
        <w:rPr>
          <w:rFonts w:hAnsi="Times New Roman" w:hint="default"/>
          <w:rtl w:val="0"/>
        </w:rPr>
        <w:t>í</w:t>
      </w:r>
      <w:r>
        <w:rPr>
          <w:rtl w:val="0"/>
        </w:rPr>
        <w:t>ch. P</w:t>
      </w:r>
      <w:r>
        <w:rPr>
          <w:rFonts w:hAnsi="Times New Roman" w:hint="default"/>
          <w:rtl w:val="0"/>
        </w:rPr>
        <w:t>ří</w:t>
      </w:r>
      <w:r>
        <w:rPr>
          <w:rtl w:val="0"/>
        </w:rPr>
        <w:t>jmy i v</w:t>
      </w:r>
      <w:r>
        <w:rPr>
          <w:rFonts w:hAnsi="Times New Roman" w:hint="default"/>
          <w:rtl w:val="0"/>
        </w:rPr>
        <w:t>ý</w:t>
      </w:r>
      <w:r>
        <w:rPr>
          <w:rtl w:val="0"/>
        </w:rPr>
        <w:t xml:space="preserve">daje po </w:t>
      </w:r>
      <w:r>
        <w:rPr>
          <w:rFonts w:hAnsi="Times New Roman" w:hint="default"/>
          <w:rtl w:val="0"/>
        </w:rPr>
        <w:t>ú</w:t>
      </w:r>
      <w:r>
        <w:rPr>
          <w:rtl w:val="0"/>
        </w:rPr>
        <w:t>prav</w:t>
      </w:r>
      <w:r>
        <w:rPr>
          <w:rFonts w:hAnsi="Times New Roman" w:hint="default"/>
          <w:rtl w:val="0"/>
        </w:rPr>
        <w:t>ě č</w:t>
      </w:r>
      <w:r>
        <w:rPr>
          <w:rtl w:val="0"/>
        </w:rPr>
        <w:t>in</w:t>
      </w:r>
      <w:r>
        <w:rPr>
          <w:rFonts w:hAnsi="Times New Roman" w:hint="default"/>
          <w:rtl w:val="0"/>
        </w:rPr>
        <w:t xml:space="preserve">í </w:t>
      </w:r>
      <w:r>
        <w:rPr>
          <w:rtl w:val="0"/>
        </w:rPr>
        <w:t>436 800 K</w:t>
      </w:r>
      <w:r>
        <w:rPr>
          <w:rFonts w:hAnsi="Times New Roman" w:hint="default"/>
          <w:rtl w:val="0"/>
        </w:rPr>
        <w:t>č</w:t>
      </w:r>
      <w:r>
        <w:rPr>
          <w:rtl w:val="0"/>
        </w:rPr>
        <w:t>.</w:t>
      </w: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z w:val="24"/>
          <w:szCs w:val="24"/>
          <w:rtl w:val="0"/>
        </w:rPr>
      </w:pP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Usnesen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: Shrom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áž</w:t>
      </w:r>
      <w:r>
        <w:rPr>
          <w:b w:val="1"/>
          <w:bCs w:val="1"/>
          <w:sz w:val="24"/>
          <w:szCs w:val="24"/>
          <w:rtl w:val="0"/>
        </w:rPr>
        <w:t>d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starost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ů </w:t>
      </w:r>
      <w:r>
        <w:rPr>
          <w:b w:val="1"/>
          <w:bCs w:val="1"/>
          <w:sz w:val="24"/>
          <w:szCs w:val="24"/>
          <w:rtl w:val="0"/>
        </w:rPr>
        <w:t>schvaluje rozpo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tov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opat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</w:rPr>
        <w:t>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í č</w:t>
      </w:r>
      <w:r>
        <w:rPr>
          <w:b w:val="1"/>
          <w:bCs w:val="1"/>
          <w:sz w:val="24"/>
          <w:szCs w:val="24"/>
          <w:rtl w:val="0"/>
        </w:rPr>
        <w:t>. 1/2018</w:t>
      </w:r>
      <w:r>
        <w:rPr>
          <w:b w:val="1"/>
          <w:bCs w:val="1"/>
          <w:sz w:val="24"/>
          <w:szCs w:val="24"/>
          <w:rtl w:val="0"/>
          <w:lang w:val="de-DE"/>
        </w:rPr>
        <w:t>.</w:t>
      </w: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b w:val="1"/>
          <w:bCs w:val="1"/>
        </w:rPr>
      </w:pP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Pro: </w:t>
        <w:tab/>
      </w:r>
      <w:r>
        <w:rPr>
          <w:sz w:val="24"/>
          <w:szCs w:val="24"/>
          <w:rtl w:val="0"/>
        </w:rPr>
        <w:t>8</w:t>
      </w:r>
      <w:r>
        <w:rPr>
          <w:sz w:val="24"/>
          <w:szCs w:val="24"/>
          <w:rtl w:val="0"/>
        </w:rPr>
        <w:tab/>
        <w:t>Proti:</w:t>
        <w:tab/>
        <w:t>0</w:t>
        <w:tab/>
        <w:tab/>
        <w:t>Zdr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  <w:lang w:val="es-ES_tradnl"/>
        </w:rPr>
        <w:t>el se:  0</w:t>
      </w: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z w:val="24"/>
          <w:szCs w:val="24"/>
          <w:u w:val="single"/>
          <w:rtl w:val="0"/>
        </w:rPr>
      </w:pP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z w:val="24"/>
          <w:szCs w:val="24"/>
          <w:u w:val="single"/>
          <w:rtl w:val="0"/>
        </w:rPr>
      </w:pP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z w:val="24"/>
          <w:szCs w:val="24"/>
          <w:u w:val="single"/>
          <w:rtl w:val="0"/>
        </w:rPr>
      </w:pP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z w:val="24"/>
          <w:szCs w:val="24"/>
          <w:u w:val="single"/>
          <w:rtl w:val="0"/>
        </w:rPr>
      </w:pPr>
    </w:p>
    <w:p>
      <w:pPr>
        <w:pStyle w:val="Normáln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z w:val="24"/>
          <w:szCs w:val="24"/>
          <w:u w:val="single"/>
          <w:rtl w:val="0"/>
        </w:rPr>
      </w:pPr>
    </w:p>
    <w:p>
      <w:pPr>
        <w:pStyle w:val="Normální"/>
        <w:rPr>
          <w:sz w:val="24"/>
          <w:szCs w:val="24"/>
          <w:rtl w:val="0"/>
        </w:rPr>
      </w:pPr>
    </w:p>
    <w:p>
      <w:pPr>
        <w:pStyle w:val="Normální"/>
        <w:rPr>
          <w:sz w:val="24"/>
          <w:szCs w:val="24"/>
          <w:rtl w:val="0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de-DE"/>
        </w:rPr>
        <w:t>Zapsala: Marie Kousalov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</w:rPr>
        <w:t>á</w:t>
      </w:r>
    </w:p>
    <w:p>
      <w:pPr>
        <w:pStyle w:val="Normální"/>
        <w:rPr>
          <w:sz w:val="24"/>
          <w:szCs w:val="24"/>
          <w:rtl w:val="0"/>
        </w:rPr>
      </w:pPr>
    </w:p>
    <w:p>
      <w:pPr>
        <w:pStyle w:val="Normální"/>
      </w:pPr>
      <w:r>
        <w:rPr>
          <w:rFonts w:ascii="Times New Roman" w:cs="Arial Unicode MS" w:hAnsi="Arial Unicode MS" w:eastAsia="Arial Unicode MS"/>
          <w:sz w:val="24"/>
          <w:szCs w:val="24"/>
          <w:rtl w:val="0"/>
        </w:rPr>
        <w:t>Ov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</w:rPr>
        <w:t>ěř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 xml:space="preserve">ili: 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</w:rPr>
        <w:t>……………………………………………………………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596"/>
          <w:tab w:val="clear" w:pos="0"/>
        </w:tabs>
        <w:ind w:left="596" w:hanging="236"/>
      </w:pPr>
      <w:rPr>
        <w:kern w:val="0"/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862"/>
          <w:tab w:val="clear" w:pos="0"/>
        </w:tabs>
        <w:ind w:left="1862" w:hanging="782"/>
      </w:pPr>
      <w:rPr>
        <w:kern w:val="0"/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508"/>
          <w:tab w:val="clear" w:pos="0"/>
        </w:tabs>
        <w:ind w:left="2508" w:hanging="644"/>
      </w:pPr>
      <w:rPr>
        <w:kern w:val="0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3302"/>
          <w:tab w:val="clear" w:pos="0"/>
        </w:tabs>
        <w:ind w:left="3302" w:hanging="782"/>
      </w:pPr>
      <w:rPr>
        <w:kern w:val="0"/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4022"/>
          <w:tab w:val="clear" w:pos="0"/>
        </w:tabs>
        <w:ind w:left="4022" w:hanging="782"/>
      </w:pPr>
      <w:rPr>
        <w:kern w:val="0"/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668"/>
          <w:tab w:val="clear" w:pos="0"/>
        </w:tabs>
        <w:ind w:left="4668" w:hanging="644"/>
      </w:pPr>
      <w:rPr>
        <w:kern w:val="0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462"/>
          <w:tab w:val="clear" w:pos="0"/>
        </w:tabs>
        <w:ind w:left="5462" w:hanging="782"/>
      </w:pPr>
      <w:rPr>
        <w:kern w:val="0"/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6182"/>
          <w:tab w:val="clear" w:pos="0"/>
        </w:tabs>
        <w:ind w:left="6182" w:hanging="782"/>
      </w:pPr>
      <w:rPr>
        <w:kern w:val="0"/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828"/>
          <w:tab w:val="clear" w:pos="0"/>
        </w:tabs>
        <w:ind w:left="6828" w:hanging="644"/>
      </w:pPr>
      <w:rPr>
        <w:kern w:val="0"/>
        <w:position w:val="0"/>
      </w:rPr>
    </w:lvl>
  </w:abstractNum>
  <w:abstractNum w:abstractNumId="1">
    <w:multiLevelType w:val="multilevel"/>
    <w:styleLink w:val="Importovaný styl 1"/>
    <w:lvl w:ilvl="0">
      <w:start w:val="1"/>
      <w:numFmt w:val="decimal"/>
      <w:suff w:val="tab"/>
      <w:lvlText w:val="%1."/>
      <w:lvlJc w:val="left"/>
      <w:pPr>
        <w:tabs>
          <w:tab w:val="num" w:pos="596"/>
          <w:tab w:val="clear" w:pos="0"/>
        </w:tabs>
        <w:ind w:left="596" w:hanging="236"/>
      </w:pPr>
      <w:rPr>
        <w:kern w:val="0"/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862"/>
          <w:tab w:val="clear" w:pos="0"/>
        </w:tabs>
        <w:ind w:left="1862" w:hanging="782"/>
      </w:pPr>
      <w:rPr>
        <w:kern w:val="0"/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508"/>
          <w:tab w:val="clear" w:pos="0"/>
        </w:tabs>
        <w:ind w:left="2508" w:hanging="644"/>
      </w:pPr>
      <w:rPr>
        <w:kern w:val="0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3302"/>
          <w:tab w:val="clear" w:pos="0"/>
        </w:tabs>
        <w:ind w:left="3302" w:hanging="782"/>
      </w:pPr>
      <w:rPr>
        <w:kern w:val="0"/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4022"/>
          <w:tab w:val="clear" w:pos="0"/>
        </w:tabs>
        <w:ind w:left="4022" w:hanging="782"/>
      </w:pPr>
      <w:rPr>
        <w:kern w:val="0"/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668"/>
          <w:tab w:val="clear" w:pos="0"/>
        </w:tabs>
        <w:ind w:left="4668" w:hanging="644"/>
      </w:pPr>
      <w:rPr>
        <w:kern w:val="0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462"/>
          <w:tab w:val="clear" w:pos="0"/>
        </w:tabs>
        <w:ind w:left="5462" w:hanging="782"/>
      </w:pPr>
      <w:rPr>
        <w:kern w:val="0"/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6182"/>
          <w:tab w:val="clear" w:pos="0"/>
        </w:tabs>
        <w:ind w:left="6182" w:hanging="782"/>
      </w:pPr>
      <w:rPr>
        <w:kern w:val="0"/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828"/>
          <w:tab w:val="clear" w:pos="0"/>
        </w:tabs>
        <w:ind w:left="6828" w:hanging="644"/>
      </w:pPr>
      <w:rPr>
        <w:kern w:val="0"/>
        <w:position w:val="0"/>
      </w:rPr>
    </w:lvl>
  </w:abstractNum>
  <w:abstractNum w:abstractNumId="2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b w:val="1"/>
        <w:bCs w:val="1"/>
        <w:kern w:val="0"/>
        <w:position w:val="0"/>
        <w:u w:val="single"/>
      </w:rPr>
    </w:lvl>
    <w:lvl w:ilvl="1">
      <w:start w:val="1"/>
      <w:numFmt w:val="decimal"/>
      <w:suff w:val="tab"/>
      <w:lvlText w:val="%2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2">
      <w:start w:val="1"/>
      <w:numFmt w:val="decimal"/>
      <w:suff w:val="tab"/>
      <w:lvlText w:val="%3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3">
      <w:start w:val="1"/>
      <w:numFmt w:val="decimal"/>
      <w:suff w:val="tab"/>
      <w:lvlText w:val="%4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4">
      <w:start w:val="1"/>
      <w:numFmt w:val="decimal"/>
      <w:suff w:val="tab"/>
      <w:lvlText w:val="%5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5">
      <w:start w:val="1"/>
      <w:numFmt w:val="decimal"/>
      <w:suff w:val="tab"/>
      <w:lvlText w:val="%6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6">
      <w:start w:val="1"/>
      <w:numFmt w:val="decimal"/>
      <w:suff w:val="tab"/>
      <w:lvlText w:val="%7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7">
      <w:start w:val="1"/>
      <w:numFmt w:val="decimal"/>
      <w:suff w:val="tab"/>
      <w:lvlText w:val="%8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8">
      <w:start w:val="1"/>
      <w:numFmt w:val="decimal"/>
      <w:suff w:val="tab"/>
      <w:lvlText w:val="%9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</w:abstractNum>
  <w:abstractNum w:abstractNumId="3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116"/>
          <w:tab w:val="clear" w:pos="0"/>
        </w:tabs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suff w:val="tab"/>
      <w:lvlText w:val="%2)"/>
      <w:lvlJc w:val="left"/>
      <w:pPr>
        <w:tabs>
          <w:tab w:val="num" w:pos="116"/>
          <w:tab w:val="clear" w:pos="0"/>
        </w:tabs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suff w:val="tab"/>
      <w:lvlText w:val="%3)"/>
      <w:lvlJc w:val="left"/>
      <w:pPr>
        <w:tabs>
          <w:tab w:val="num" w:pos="116"/>
          <w:tab w:val="clear" w:pos="0"/>
        </w:tabs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suff w:val="tab"/>
      <w:lvlText w:val="%4)"/>
      <w:lvlJc w:val="left"/>
      <w:pPr>
        <w:tabs>
          <w:tab w:val="num" w:pos="116"/>
          <w:tab w:val="clear" w:pos="0"/>
        </w:tabs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suff w:val="tab"/>
      <w:lvlText w:val="%5)"/>
      <w:lvlJc w:val="left"/>
      <w:pPr>
        <w:tabs>
          <w:tab w:val="num" w:pos="116"/>
          <w:tab w:val="clear" w:pos="0"/>
        </w:tabs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suff w:val="tab"/>
      <w:lvlText w:val="%6)"/>
      <w:lvlJc w:val="left"/>
      <w:pPr>
        <w:tabs>
          <w:tab w:val="num" w:pos="116"/>
          <w:tab w:val="clear" w:pos="0"/>
        </w:tabs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suff w:val="tab"/>
      <w:lvlText w:val="%7)"/>
      <w:lvlJc w:val="left"/>
      <w:pPr>
        <w:tabs>
          <w:tab w:val="num" w:pos="116"/>
          <w:tab w:val="clear" w:pos="0"/>
        </w:tabs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suff w:val="tab"/>
      <w:lvlText w:val="%8)"/>
      <w:lvlJc w:val="left"/>
      <w:pPr>
        <w:tabs>
          <w:tab w:val="num" w:pos="116"/>
          <w:tab w:val="clear" w:pos="0"/>
        </w:tabs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suff w:val="tab"/>
      <w:lvlText w:val="%9)"/>
      <w:lvlJc w:val="left"/>
      <w:pPr>
        <w:tabs>
          <w:tab w:val="num" w:pos="116"/>
          <w:tab w:val="clear" w:pos="0"/>
        </w:tabs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4">
    <w:multiLevelType w:val="multilevel"/>
    <w:styleLink w:val="List 0"/>
    <w:lvl w:ilvl="0">
      <w:start w:val="1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b w:val="1"/>
        <w:bCs w:val="1"/>
        <w:kern w:val="0"/>
        <w:position w:val="0"/>
        <w:u w:val="single"/>
      </w:rPr>
    </w:lvl>
    <w:lvl w:ilvl="1">
      <w:start w:val="1"/>
      <w:numFmt w:val="decimal"/>
      <w:suff w:val="tab"/>
      <w:lvlText w:val="%2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2">
      <w:start w:val="1"/>
      <w:numFmt w:val="decimal"/>
      <w:suff w:val="tab"/>
      <w:lvlText w:val="%3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3">
      <w:start w:val="1"/>
      <w:numFmt w:val="decimal"/>
      <w:suff w:val="tab"/>
      <w:lvlText w:val="%4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4">
      <w:start w:val="1"/>
      <w:numFmt w:val="decimal"/>
      <w:suff w:val="tab"/>
      <w:lvlText w:val="%5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5">
      <w:start w:val="1"/>
      <w:numFmt w:val="decimal"/>
      <w:suff w:val="tab"/>
      <w:lvlText w:val="%6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6">
      <w:start w:val="1"/>
      <w:numFmt w:val="decimal"/>
      <w:suff w:val="tab"/>
      <w:lvlText w:val="%7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7">
      <w:start w:val="1"/>
      <w:numFmt w:val="decimal"/>
      <w:suff w:val="tab"/>
      <w:lvlText w:val="%8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  <w:lvl w:ilvl="8">
      <w:start w:val="1"/>
      <w:numFmt w:val="decimal"/>
      <w:suff w:val="tab"/>
      <w:lvlText w:val="%9)"/>
      <w:lvlJc w:val="left"/>
      <w:pPr>
        <w:tabs>
          <w:tab w:val="num" w:pos="116"/>
          <w:tab w:val="clear" w:pos="0"/>
        </w:tabs>
      </w:pPr>
      <w:rPr>
        <w:b w:val="1"/>
        <w:bCs w:val="1"/>
        <w:kern w:val="0"/>
        <w:position w:val="0"/>
        <w:u w:val="singl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numbering" w:styleId="Importovaný styl 1">
    <w:name w:val="Importovaný styl 1"/>
    <w:next w:val="Importovaný styl 1"/>
    <w:pPr>
      <w:numPr>
        <w:numId w:val="1"/>
      </w:numPr>
    </w:pPr>
  </w:style>
  <w:style w:type="numbering" w:styleId="List 0">
    <w:name w:val="List 0"/>
    <w:basedOn w:val="Importovaný styl 2"/>
    <w:next w:val="List 0"/>
    <w:pPr>
      <w:numPr>
        <w:numId w:val="3"/>
      </w:numPr>
    </w:pPr>
  </w:style>
  <w:style w:type="numbering" w:styleId="Importovaný styl 2">
    <w:name w:val="Importovaný styl 2"/>
    <w:next w:val="Importovaný styl 2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